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C0A" w:rsidRPr="00797A81" w:rsidRDefault="00C33C0A" w:rsidP="00C33C0A">
      <w:pPr>
        <w:pStyle w:val="Ttulo"/>
        <w:rPr>
          <w:sz w:val="22"/>
          <w:szCs w:val="22"/>
        </w:rPr>
      </w:pPr>
      <w:r>
        <w:rPr>
          <w:sz w:val="22"/>
          <w:szCs w:val="22"/>
        </w:rPr>
        <w:t xml:space="preserve">AVISO DE </w:t>
      </w:r>
      <w:r w:rsidR="00420C62">
        <w:rPr>
          <w:sz w:val="22"/>
          <w:szCs w:val="22"/>
        </w:rPr>
        <w:t>RE</w:t>
      </w:r>
      <w:r w:rsidR="00AD256A">
        <w:rPr>
          <w:sz w:val="22"/>
          <w:szCs w:val="22"/>
        </w:rPr>
        <w:t>TOMADA</w:t>
      </w:r>
      <w:r w:rsidR="00420C62">
        <w:rPr>
          <w:sz w:val="22"/>
          <w:szCs w:val="22"/>
        </w:rPr>
        <w:t xml:space="preserve"> </w:t>
      </w:r>
      <w:r w:rsidRPr="00797A81">
        <w:rPr>
          <w:sz w:val="22"/>
          <w:szCs w:val="22"/>
        </w:rPr>
        <w:t xml:space="preserve">DE </w:t>
      </w:r>
      <w:r w:rsidR="00412A0B">
        <w:rPr>
          <w:sz w:val="22"/>
          <w:szCs w:val="22"/>
        </w:rPr>
        <w:t>CONCORRÊNCIA PÚBLICA</w:t>
      </w:r>
    </w:p>
    <w:p w:rsidR="00C33C0A" w:rsidRPr="00797A81" w:rsidRDefault="00C33C0A" w:rsidP="00C33C0A">
      <w:pPr>
        <w:pStyle w:val="Ttulo"/>
        <w:rPr>
          <w:sz w:val="22"/>
          <w:szCs w:val="22"/>
        </w:rPr>
      </w:pPr>
    </w:p>
    <w:p w:rsidR="00C33C0A" w:rsidRDefault="00C33C0A" w:rsidP="00C33C0A">
      <w:pPr>
        <w:pStyle w:val="Ttulo"/>
        <w:jc w:val="both"/>
        <w:rPr>
          <w:sz w:val="22"/>
          <w:szCs w:val="22"/>
        </w:rPr>
      </w:pPr>
    </w:p>
    <w:p w:rsidR="00606E10" w:rsidRDefault="00606E10"/>
    <w:p w:rsidR="00412A0B" w:rsidRPr="00797A81" w:rsidRDefault="00412A0B" w:rsidP="00412A0B">
      <w:pPr>
        <w:pStyle w:val="Ttulo"/>
        <w:jc w:val="both"/>
        <w:rPr>
          <w:sz w:val="22"/>
          <w:szCs w:val="22"/>
        </w:rPr>
      </w:pPr>
      <w:r w:rsidRPr="00797A81">
        <w:rPr>
          <w:sz w:val="22"/>
          <w:szCs w:val="22"/>
        </w:rPr>
        <w:t xml:space="preserve">Processo Administrativo nº </w:t>
      </w:r>
      <w:r>
        <w:rPr>
          <w:sz w:val="22"/>
          <w:szCs w:val="22"/>
        </w:rPr>
        <w:t>3</w:t>
      </w:r>
      <w:r w:rsidRPr="00797A81">
        <w:rPr>
          <w:sz w:val="22"/>
          <w:szCs w:val="22"/>
        </w:rPr>
        <w:t>.</w:t>
      </w:r>
      <w:r>
        <w:rPr>
          <w:sz w:val="22"/>
          <w:szCs w:val="22"/>
        </w:rPr>
        <w:t>928</w:t>
      </w:r>
      <w:r w:rsidRPr="00797A81">
        <w:rPr>
          <w:sz w:val="22"/>
          <w:szCs w:val="22"/>
        </w:rPr>
        <w:t>/20</w:t>
      </w:r>
      <w:r>
        <w:rPr>
          <w:sz w:val="22"/>
          <w:szCs w:val="22"/>
        </w:rPr>
        <w:t>21 – Concorrência Pública nº 0</w:t>
      </w:r>
      <w:r>
        <w:rPr>
          <w:sz w:val="22"/>
          <w:szCs w:val="22"/>
        </w:rPr>
        <w:t>6</w:t>
      </w:r>
      <w:r>
        <w:rPr>
          <w:sz w:val="22"/>
          <w:szCs w:val="22"/>
        </w:rPr>
        <w:t xml:space="preserve">/2021  </w:t>
      </w:r>
    </w:p>
    <w:p w:rsidR="00412A0B" w:rsidRPr="00797A81" w:rsidRDefault="00412A0B" w:rsidP="00412A0B">
      <w:pPr>
        <w:spacing w:line="240" w:lineRule="auto"/>
        <w:rPr>
          <w:rFonts w:ascii="Times New Roman" w:hAnsi="Times New Roman"/>
          <w:b/>
          <w:bCs/>
          <w:color w:val="000000"/>
        </w:rPr>
      </w:pPr>
      <w:r w:rsidRPr="00797A81">
        <w:rPr>
          <w:rFonts w:ascii="Times New Roman" w:hAnsi="Times New Roman"/>
          <w:b/>
          <w:u w:val="single"/>
        </w:rPr>
        <w:t>Objeto</w:t>
      </w:r>
      <w:r w:rsidRPr="00797A81">
        <w:rPr>
          <w:rFonts w:ascii="Times New Roman" w:hAnsi="Times New Roman"/>
          <w:b/>
        </w:rPr>
        <w:t xml:space="preserve">: </w:t>
      </w:r>
      <w:r w:rsidRPr="00D0752D">
        <w:t>Contratação de empresa especializada para construção do Campus de Tecnologia e Logística de Cajamar, conforme Termo de Referência</w:t>
      </w:r>
      <w:r>
        <w:t>.</w:t>
      </w:r>
    </w:p>
    <w:p w:rsidR="00412A0B" w:rsidRPr="00797A81" w:rsidRDefault="00412A0B" w:rsidP="00412A0B">
      <w:pPr>
        <w:pStyle w:val="Normal1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797A8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LICITAÇÃO DE AMPLA PARTICIPAÇÃO</w:t>
      </w:r>
    </w:p>
    <w:p w:rsidR="00412A0B" w:rsidRPr="00797A81" w:rsidRDefault="00412A0B" w:rsidP="00412A0B">
      <w:pPr>
        <w:pStyle w:val="Normal1"/>
        <w:tabs>
          <w:tab w:val="left" w:pos="9690"/>
        </w:tabs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797A8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Tipo: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Menor preço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global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ab/>
      </w:r>
    </w:p>
    <w:p w:rsidR="00412A0B" w:rsidRPr="00797A81" w:rsidRDefault="00412A0B" w:rsidP="00412A0B">
      <w:pPr>
        <w:pStyle w:val="Normal1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797A8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Forma de Contratação: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Concorrência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Pública</w:t>
      </w:r>
    </w:p>
    <w:p w:rsidR="00412A0B" w:rsidRPr="00797A81" w:rsidRDefault="00412A0B" w:rsidP="00412A0B">
      <w:pPr>
        <w:pStyle w:val="Normal1"/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797A8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Data e Hora da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Rea</w:t>
      </w:r>
      <w:r w:rsidRPr="00797A8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bertura da Sessão Pública: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11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/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08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/202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1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às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14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h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00</w:t>
      </w:r>
      <w:r w:rsidRPr="00797A81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m</w:t>
      </w:r>
    </w:p>
    <w:p w:rsidR="00412A0B" w:rsidRPr="00797A81" w:rsidRDefault="00412A0B" w:rsidP="00412A0B">
      <w:pPr>
        <w:pStyle w:val="Normal1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797A8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(Horário Oficial de Brasília – DF)</w:t>
      </w:r>
    </w:p>
    <w:p w:rsidR="00412A0B" w:rsidRDefault="00412A0B" w:rsidP="00412A0B">
      <w:pPr>
        <w:spacing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u w:val="single"/>
        </w:rPr>
        <w:t>Departamento de Compras e Licitações</w:t>
      </w:r>
    </w:p>
    <w:p w:rsidR="00412A0B" w:rsidRDefault="00412A0B" w:rsidP="00412A0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Endereço: L</w:t>
      </w:r>
      <w:r w:rsidRPr="00C22A69">
        <w:rPr>
          <w:rFonts w:ascii="Times New Roman" w:hAnsi="Times New Roman"/>
        </w:rPr>
        <w:t>ocalizada no Paço Municipal – Praça José Rodrigues do Nascimento, nº 30, Água Fria, Distrito Sede de Cajamar/SP – CEP: 07.752-060.</w:t>
      </w:r>
      <w:r>
        <w:rPr>
          <w:rFonts w:ascii="Times New Roman" w:hAnsi="Times New Roman"/>
        </w:rPr>
        <w:t xml:space="preserve"> </w:t>
      </w:r>
    </w:p>
    <w:p w:rsidR="00412A0B" w:rsidRPr="00C22A69" w:rsidRDefault="00412A0B" w:rsidP="00412A0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Telefone: (11) 4446-7596</w:t>
      </w:r>
    </w:p>
    <w:p w:rsidR="00412A0B" w:rsidRDefault="00412A0B" w:rsidP="00412A0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E-mail: </w:t>
      </w:r>
      <w:r w:rsidRPr="00C22A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licitacoes</w:t>
      </w:r>
      <w:r w:rsidRPr="00C22A69">
        <w:rPr>
          <w:rFonts w:ascii="Times New Roman" w:hAnsi="Times New Roman"/>
        </w:rPr>
        <w:t>@cajamar.sp.gov.br ou ainda na página virtual da Prefeitura (</w:t>
      </w:r>
      <w:hyperlink r:id="rId6" w:history="1">
        <w:r w:rsidRPr="00503E7A">
          <w:rPr>
            <w:rStyle w:val="Hyperlink"/>
            <w:rFonts w:ascii="Times New Roman" w:hAnsi="Times New Roman"/>
          </w:rPr>
          <w:t>http://www.cajamar.sp.gov.br</w:t>
        </w:r>
      </w:hyperlink>
      <w:r w:rsidRPr="00C22A69">
        <w:rPr>
          <w:rFonts w:ascii="Times New Roman" w:hAnsi="Times New Roman"/>
        </w:rPr>
        <w:t>).</w:t>
      </w:r>
    </w:p>
    <w:p w:rsidR="00412A0B" w:rsidRDefault="00412A0B" w:rsidP="00412A0B">
      <w:pPr>
        <w:rPr>
          <w:rFonts w:ascii="Times New Roman" w:hAnsi="Times New Roman"/>
        </w:rPr>
      </w:pPr>
    </w:p>
    <w:p w:rsidR="00412A0B" w:rsidRDefault="00412A0B" w:rsidP="00412A0B"/>
    <w:p w:rsidR="00A17C0C" w:rsidRDefault="00A17C0C" w:rsidP="00412A0B"/>
    <w:p w:rsidR="00A17C0C" w:rsidRDefault="00A17C0C" w:rsidP="00412A0B"/>
    <w:p w:rsidR="00A17C0C" w:rsidRPr="00A17C0C" w:rsidRDefault="00A17C0C" w:rsidP="00A17C0C">
      <w:pPr>
        <w:jc w:val="center"/>
        <w:rPr>
          <w:b/>
        </w:rPr>
      </w:pPr>
      <w:r w:rsidRPr="00A17C0C">
        <w:rPr>
          <w:b/>
        </w:rPr>
        <w:t>Alexander Cassius Clay Lemos de Carvalho</w:t>
      </w:r>
    </w:p>
    <w:p w:rsidR="00A17C0C" w:rsidRPr="00D6380D" w:rsidRDefault="00A17C0C" w:rsidP="00A17C0C">
      <w:pPr>
        <w:jc w:val="center"/>
        <w:rPr>
          <w:b/>
        </w:rPr>
      </w:pPr>
      <w:bookmarkStart w:id="0" w:name="_GoBack"/>
      <w:bookmarkEnd w:id="0"/>
      <w:r w:rsidRPr="00D6380D">
        <w:rPr>
          <w:b/>
        </w:rPr>
        <w:t>CPL</w:t>
      </w:r>
    </w:p>
    <w:sectPr w:rsidR="00A17C0C" w:rsidRPr="00D6380D" w:rsidSect="00E4330D">
      <w:headerReference w:type="default" r:id="rId7"/>
      <w:footerReference w:type="default" r:id="rId8"/>
      <w:pgSz w:w="11907" w:h="16840" w:code="9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C4C" w:rsidRDefault="00F24426">
      <w:pPr>
        <w:spacing w:after="0" w:line="240" w:lineRule="auto"/>
      </w:pPr>
      <w:r>
        <w:separator/>
      </w:r>
    </w:p>
  </w:endnote>
  <w:endnote w:type="continuationSeparator" w:id="0">
    <w:p w:rsidR="00E83C4C" w:rsidRDefault="00F24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129" w:rsidRPr="001E57C9" w:rsidRDefault="00D6380D" w:rsidP="00F2269A">
    <w:pPr>
      <w:pStyle w:val="Rodap"/>
      <w:spacing w:after="0" w:line="240" w:lineRule="auto"/>
      <w:jc w:val="center"/>
      <w:rPr>
        <w:rFonts w:ascii="Times New Roman" w:hAnsi="Times New Roman"/>
        <w:sz w:val="20"/>
        <w:szCs w:val="20"/>
      </w:rPr>
    </w:pPr>
  </w:p>
  <w:p w:rsidR="00D47129" w:rsidRPr="001E57C9" w:rsidRDefault="00C33C0A" w:rsidP="00F2269A">
    <w:pPr>
      <w:pStyle w:val="Rodap"/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1E57C9">
      <w:rPr>
        <w:rFonts w:ascii="Times New Roman" w:hAnsi="Times New Roman"/>
        <w:sz w:val="20"/>
        <w:szCs w:val="20"/>
      </w:rPr>
      <w:t>Praça José Rodrigues do Nascimento, nº 30, Centro – Cajamar/SP</w:t>
    </w:r>
  </w:p>
  <w:p w:rsidR="00D47129" w:rsidRPr="001E57C9" w:rsidRDefault="00C33C0A" w:rsidP="00F2269A">
    <w:pPr>
      <w:pStyle w:val="Rodap"/>
      <w:jc w:val="center"/>
      <w:rPr>
        <w:sz w:val="20"/>
        <w:szCs w:val="20"/>
      </w:rPr>
    </w:pPr>
    <w:r w:rsidRPr="001E57C9">
      <w:rPr>
        <w:rFonts w:ascii="Times New Roman" w:hAnsi="Times New Roman"/>
        <w:sz w:val="20"/>
        <w:szCs w:val="20"/>
      </w:rPr>
      <w:t xml:space="preserve">Telefone: +55 (11) 4446-7699 – Ouvidoria: 0800-771-1223 </w:t>
    </w:r>
    <w:sdt>
      <w:sdtPr>
        <w:rPr>
          <w:sz w:val="20"/>
          <w:szCs w:val="20"/>
        </w:rPr>
        <w:id w:val="-1566561818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20"/>
              <w:szCs w:val="20"/>
            </w:rPr>
            <w:id w:val="860082579"/>
            <w:docPartObj>
              <w:docPartGallery w:val="Page Numbers (Top of Page)"/>
              <w:docPartUnique/>
            </w:docPartObj>
          </w:sdtPr>
          <w:sdtEndPr/>
          <w:sdtContent>
            <w:r w:rsidRPr="001E57C9">
              <w:rPr>
                <w:sz w:val="20"/>
                <w:szCs w:val="20"/>
              </w:rPr>
              <w:t xml:space="preserve">Página </w:t>
            </w:r>
            <w:r w:rsidRPr="001E57C9">
              <w:rPr>
                <w:b/>
                <w:bCs/>
                <w:sz w:val="20"/>
                <w:szCs w:val="20"/>
              </w:rPr>
              <w:fldChar w:fldCharType="begin"/>
            </w:r>
            <w:r w:rsidRPr="001E57C9">
              <w:rPr>
                <w:b/>
                <w:bCs/>
                <w:sz w:val="20"/>
                <w:szCs w:val="20"/>
              </w:rPr>
              <w:instrText>PAGE</w:instrText>
            </w:r>
            <w:r w:rsidRPr="001E57C9">
              <w:rPr>
                <w:b/>
                <w:bCs/>
                <w:sz w:val="20"/>
                <w:szCs w:val="20"/>
              </w:rPr>
              <w:fldChar w:fldCharType="separate"/>
            </w:r>
            <w:r w:rsidR="00D6380D">
              <w:rPr>
                <w:b/>
                <w:bCs/>
                <w:noProof/>
                <w:sz w:val="20"/>
                <w:szCs w:val="20"/>
              </w:rPr>
              <w:t>1</w:t>
            </w:r>
            <w:r w:rsidRPr="001E57C9">
              <w:rPr>
                <w:b/>
                <w:bCs/>
                <w:sz w:val="20"/>
                <w:szCs w:val="20"/>
              </w:rPr>
              <w:fldChar w:fldCharType="end"/>
            </w:r>
            <w:r w:rsidRPr="001E57C9">
              <w:rPr>
                <w:sz w:val="20"/>
                <w:szCs w:val="20"/>
              </w:rPr>
              <w:t xml:space="preserve"> de </w:t>
            </w:r>
            <w:r w:rsidRPr="001E57C9">
              <w:rPr>
                <w:b/>
                <w:bCs/>
                <w:sz w:val="20"/>
                <w:szCs w:val="20"/>
              </w:rPr>
              <w:fldChar w:fldCharType="begin"/>
            </w:r>
            <w:r w:rsidRPr="001E57C9">
              <w:rPr>
                <w:b/>
                <w:bCs/>
                <w:sz w:val="20"/>
                <w:szCs w:val="20"/>
              </w:rPr>
              <w:instrText>NUMPAGES</w:instrText>
            </w:r>
            <w:r w:rsidRPr="001E57C9">
              <w:rPr>
                <w:b/>
                <w:bCs/>
                <w:sz w:val="20"/>
                <w:szCs w:val="20"/>
              </w:rPr>
              <w:fldChar w:fldCharType="separate"/>
            </w:r>
            <w:r w:rsidR="00D6380D">
              <w:rPr>
                <w:b/>
                <w:bCs/>
                <w:noProof/>
                <w:sz w:val="20"/>
                <w:szCs w:val="20"/>
              </w:rPr>
              <w:t>1</w:t>
            </w:r>
            <w:r w:rsidRPr="001E57C9">
              <w:rPr>
                <w:b/>
                <w:bCs/>
                <w:sz w:val="20"/>
                <w:szCs w:val="20"/>
              </w:rPr>
              <w:fldChar w:fldCharType="end"/>
            </w:r>
          </w:sdtContent>
        </w:sdt>
      </w:sdtContent>
    </w:sdt>
  </w:p>
  <w:p w:rsidR="00D47129" w:rsidRDefault="00D6380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C4C" w:rsidRDefault="00F24426">
      <w:pPr>
        <w:spacing w:after="0" w:line="240" w:lineRule="auto"/>
      </w:pPr>
      <w:r>
        <w:separator/>
      </w:r>
    </w:p>
  </w:footnote>
  <w:footnote w:type="continuationSeparator" w:id="0">
    <w:p w:rsidR="00E83C4C" w:rsidRDefault="00F24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129" w:rsidRDefault="00C33C0A" w:rsidP="005B6257">
    <w:pPr>
      <w:pStyle w:val="Cabealho"/>
      <w:jc w:val="lef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15E6DFA" wp14:editId="6EADBBCD">
          <wp:simplePos x="0" y="0"/>
          <wp:positionH relativeFrom="margin">
            <wp:posOffset>2718435</wp:posOffset>
          </wp:positionH>
          <wp:positionV relativeFrom="paragraph">
            <wp:posOffset>-154940</wp:posOffset>
          </wp:positionV>
          <wp:extent cx="600075" cy="541020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_de_Cajama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" cy="541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D47129" w:rsidRPr="005B6257" w:rsidRDefault="00C33C0A" w:rsidP="005B6257">
    <w:pPr>
      <w:pStyle w:val="Cabealho"/>
      <w:spacing w:before="0" w:after="0"/>
      <w:jc w:val="center"/>
      <w:rPr>
        <w:rFonts w:ascii="Arial" w:hAnsi="Arial" w:cs="Arial"/>
        <w:b/>
        <w:sz w:val="24"/>
      </w:rPr>
    </w:pPr>
    <w:r w:rsidRPr="005B6257">
      <w:rPr>
        <w:rFonts w:ascii="Arial" w:hAnsi="Arial" w:cs="Arial"/>
        <w:b/>
        <w:sz w:val="24"/>
      </w:rPr>
      <w:t>PREFEITURA DO MUNICÍPIO DE CAJAMAR</w:t>
    </w:r>
  </w:p>
  <w:p w:rsidR="00D47129" w:rsidRPr="005B6257" w:rsidRDefault="00C33C0A" w:rsidP="005B6257">
    <w:pPr>
      <w:pStyle w:val="Cabealho"/>
      <w:spacing w:before="0" w:after="0"/>
      <w:jc w:val="center"/>
      <w:rPr>
        <w:rFonts w:ascii="Arial" w:hAnsi="Arial" w:cs="Arial"/>
        <w:szCs w:val="22"/>
      </w:rPr>
    </w:pPr>
    <w:r w:rsidRPr="005B6257">
      <w:rPr>
        <w:rFonts w:ascii="Arial" w:hAnsi="Arial" w:cs="Arial"/>
        <w:szCs w:val="22"/>
      </w:rPr>
      <w:t>SECRETARIA MUNICIPAL DE PLANEJAMENTO, ADMINISTRAÇÃO E GESTÃO</w:t>
    </w:r>
  </w:p>
  <w:p w:rsidR="00D47129" w:rsidRDefault="00C33C0A" w:rsidP="005B6257">
    <w:pPr>
      <w:pStyle w:val="Cabealho"/>
      <w:spacing w:before="0" w:after="0"/>
      <w:jc w:val="center"/>
      <w:rPr>
        <w:rFonts w:ascii="Arial" w:hAnsi="Arial" w:cs="Arial"/>
        <w:sz w:val="20"/>
        <w:szCs w:val="20"/>
      </w:rPr>
    </w:pPr>
    <w:r w:rsidRPr="005B6257">
      <w:rPr>
        <w:rFonts w:ascii="Arial" w:hAnsi="Arial" w:cs="Arial"/>
        <w:sz w:val="20"/>
        <w:szCs w:val="20"/>
      </w:rPr>
      <w:t>Departamento de Compras e Licitações</w:t>
    </w:r>
  </w:p>
  <w:p w:rsidR="00D47129" w:rsidRDefault="00D6380D" w:rsidP="005B6257">
    <w:pPr>
      <w:pStyle w:val="Cabealho"/>
      <w:spacing w:before="0" w:after="0"/>
      <w:jc w:val="center"/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C0A"/>
    <w:rsid w:val="00412A0B"/>
    <w:rsid w:val="00420C62"/>
    <w:rsid w:val="00606E10"/>
    <w:rsid w:val="0078771C"/>
    <w:rsid w:val="00A17C0C"/>
    <w:rsid w:val="00AD256A"/>
    <w:rsid w:val="00C33C0A"/>
    <w:rsid w:val="00D6380D"/>
    <w:rsid w:val="00E83C4C"/>
    <w:rsid w:val="00F2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A9C33"/>
  <w15:chartTrackingRefBased/>
  <w15:docId w15:val="{9645E3BB-02FC-4165-91A5-E1654BAA1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33C0A"/>
    <w:pPr>
      <w:tabs>
        <w:tab w:val="center" w:pos="4252"/>
        <w:tab w:val="right" w:pos="8504"/>
      </w:tabs>
      <w:spacing w:before="120" w:after="120" w:line="360" w:lineRule="auto"/>
      <w:jc w:val="both"/>
    </w:pPr>
    <w:rPr>
      <w:rFonts w:ascii="Century Gothic" w:eastAsia="Times New Roman" w:hAnsi="Century Gothic" w:cs="Times New Roman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C33C0A"/>
    <w:rPr>
      <w:rFonts w:ascii="Century Gothic" w:eastAsia="Times New Roman" w:hAnsi="Century Gothic" w:cs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C33C0A"/>
    <w:pPr>
      <w:tabs>
        <w:tab w:val="center" w:pos="4252"/>
        <w:tab w:val="right" w:pos="8504"/>
      </w:tabs>
      <w:spacing w:before="120" w:after="120" w:line="360" w:lineRule="auto"/>
      <w:jc w:val="both"/>
    </w:pPr>
    <w:rPr>
      <w:rFonts w:ascii="Century Gothic" w:eastAsia="Times New Roman" w:hAnsi="Century Gothic" w:cs="Times New Roman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C33C0A"/>
    <w:rPr>
      <w:rFonts w:ascii="Century Gothic" w:eastAsia="Times New Roman" w:hAnsi="Century Gothic" w:cs="Times New Roman"/>
      <w:szCs w:val="24"/>
      <w:lang w:eastAsia="pt-BR"/>
    </w:rPr>
  </w:style>
  <w:style w:type="character" w:styleId="Hyperlink">
    <w:name w:val="Hyperlink"/>
    <w:basedOn w:val="Fontepargpadro"/>
    <w:unhideWhenUsed/>
    <w:rsid w:val="00C33C0A"/>
    <w:rPr>
      <w:color w:val="0000FF"/>
      <w:u w:val="single"/>
    </w:rPr>
  </w:style>
  <w:style w:type="paragraph" w:styleId="Ttulo">
    <w:name w:val="Title"/>
    <w:basedOn w:val="Normal"/>
    <w:next w:val="Normal"/>
    <w:link w:val="TtuloChar"/>
    <w:autoRedefine/>
    <w:qFormat/>
    <w:rsid w:val="00C33C0A"/>
    <w:pPr>
      <w:spacing w:after="0" w:line="276" w:lineRule="auto"/>
      <w:contextualSpacing/>
      <w:jc w:val="center"/>
    </w:pPr>
    <w:rPr>
      <w:rFonts w:ascii="Times New Roman" w:eastAsiaTheme="majorEastAsia" w:hAnsi="Times New Roman" w:cs="Times New Roman"/>
      <w:b/>
      <w:spacing w:val="-10"/>
      <w:kern w:val="28"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C33C0A"/>
    <w:rPr>
      <w:rFonts w:ascii="Times New Roman" w:eastAsiaTheme="majorEastAsia" w:hAnsi="Times New Roman" w:cs="Times New Roman"/>
      <w:b/>
      <w:spacing w:val="-10"/>
      <w:kern w:val="28"/>
      <w:sz w:val="24"/>
      <w:szCs w:val="24"/>
      <w:lang w:eastAsia="pt-BR"/>
    </w:rPr>
  </w:style>
  <w:style w:type="paragraph" w:customStyle="1" w:styleId="Normal1">
    <w:name w:val="Normal1"/>
    <w:rsid w:val="00C33C0A"/>
    <w:pPr>
      <w:suppressAutoHyphens/>
      <w:autoSpaceDE w:val="0"/>
      <w:spacing w:after="0" w:line="240" w:lineRule="auto"/>
    </w:pPr>
    <w:rPr>
      <w:rFonts w:ascii="DKNKFM+ArialNarrow" w:eastAsia="Arial" w:hAnsi="DKNKFM+ArialNarrow" w:cs="DKNKFM+ArialNarrow"/>
      <w:color w:val="000000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3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38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jamar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Alexander Cassius Clay Lemos de Carvalho</cp:lastModifiedBy>
  <cp:revision>4</cp:revision>
  <cp:lastPrinted>2021-07-30T17:28:00Z</cp:lastPrinted>
  <dcterms:created xsi:type="dcterms:W3CDTF">2021-07-30T17:26:00Z</dcterms:created>
  <dcterms:modified xsi:type="dcterms:W3CDTF">2021-07-30T17:29:00Z</dcterms:modified>
</cp:coreProperties>
</file>